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/>
      </w:pPr>
      <w:bookmarkStart w:colFirst="0" w:colLast="0" w:name="_rgibcofhix71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🌿 Pioneers in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Module 1 Reflection Guide is meant to help support how you’re processing the materials from both the Pioneers in Practice Kick-Off Retreat and from Module 1. While it’s not required to complete or submit, these questions to ponder will continue to build self-awareness, which is the first essential competency of leadership.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i w:val="1"/>
          <w:iCs w:val="1"/>
        </w:rPr>
      </w:pPr>
      <w:r w:rsidDel="00000000" w:rsidR="00000000" w:rsidRPr="00000000">
        <w:rPr>
          <w:rtl w:val="0"/>
        </w:rPr>
        <w:t xml:space="preserve">Be as honest as you can, no one will see this but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lz2kmc5udi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Noticing Leadership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you already notice yourself leading — formally or informally?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parts of leadership feel most natural to you right now?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4w07y1xxwp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Watching Your Values in Action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(No need to name or rank them again.)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 your recent work or life, when have you felt most </w:t>
      </w:r>
      <w:r w:rsidDel="00000000" w:rsidR="00000000" w:rsidRPr="00000000">
        <w:rPr>
          <w:i w:val="1"/>
          <w:iCs w:val="1"/>
          <w:rtl w:val="0"/>
        </w:rPr>
        <w:t xml:space="preserve">aligned</w:t>
      </w:r>
      <w:r w:rsidDel="00000000" w:rsidR="00000000" w:rsidRPr="00000000">
        <w:rPr>
          <w:rtl w:val="0"/>
        </w:rPr>
        <w:t xml:space="preserve">?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When have you felt tension, discomfort, or fatigue that might be connected to values?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situations tend to energize you — and which tend to drain you?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(These are often clues about values at work.)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sfisz168wht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Mission Touchpoint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(Look briefly at your personal mission statement.)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you see your mission showing up in how you care for others or make decisions?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Does leadership feel supportive of your mission right now — or does it feel stretched?</w:t>
        <w:br w:type="textWrapping"/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ftqyouopysw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Leading From Where You Are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things are hard, how do you </w:t>
      </w:r>
      <w:r w:rsidDel="00000000" w:rsidR="00000000" w:rsidRPr="00000000">
        <w:rPr>
          <w:i w:val="1"/>
          <w:iCs w:val="1"/>
          <w:rtl w:val="0"/>
        </w:rPr>
        <w:t xml:space="preserve">want</w:t>
      </w:r>
      <w:r w:rsidDel="00000000" w:rsidR="00000000" w:rsidRPr="00000000">
        <w:rPr>
          <w:rtl w:val="0"/>
        </w:rPr>
        <w:t xml:space="preserve"> to show up as a leader?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kind of leadership feels sustainable in this season of your life?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58kihcwcpw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A Simple Beginning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it feels helpful, complete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of these sentences: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When I lead, what matters most to me is…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Right now, leadership for me looks like…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The kind of leader I want to be in difficult moments is…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